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76" w:rsidRDefault="00A66576" w:rsidP="000B562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32"/>
          <w:szCs w:val="32"/>
        </w:rPr>
      </w:pPr>
      <w:r w:rsidRPr="000B562C">
        <w:rPr>
          <w:rStyle w:val="Strong"/>
          <w:sz w:val="32"/>
          <w:szCs w:val="32"/>
        </w:rPr>
        <w:t>Как воспитать маленького гражданина</w:t>
      </w:r>
    </w:p>
    <w:p w:rsidR="00A66576" w:rsidRDefault="00A66576" w:rsidP="000B562C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32"/>
          <w:szCs w:val="32"/>
        </w:rPr>
      </w:pPr>
    </w:p>
    <w:p w:rsidR="00A66576" w:rsidRPr="004E4BD4" w:rsidRDefault="00A66576" w:rsidP="000B562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Воспитатель Ларина О.А. Консультация для родителей.</w:t>
      </w:r>
    </w:p>
    <w:p w:rsidR="00A66576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251C">
        <w:rPr>
          <w:sz w:val="28"/>
          <w:szCs w:val="28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rStyle w:val="Strong"/>
          <w:sz w:val="28"/>
          <w:szCs w:val="28"/>
        </w:rPr>
        <w:t>Патриотическое воспитание ребенка — это основа формирования будущего гражданина. 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sz w:val="28"/>
          <w:szCs w:val="28"/>
        </w:rPr>
        <w:t>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rStyle w:val="Strong"/>
          <w:sz w:val="28"/>
          <w:szCs w:val="28"/>
        </w:rPr>
        <w:t>Уже в дошкольном возрасте ребенок должен знать, в какой стране он живет, чем она отличается от других стран.</w:t>
      </w:r>
      <w:r w:rsidRPr="007B251C">
        <w:rPr>
          <w:sz w:val="28"/>
          <w:szCs w:val="28"/>
        </w:rPr>
        <w:t> 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sz w:val="28"/>
          <w:szCs w:val="28"/>
        </w:rPr>
        <w:t>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sz w:val="28"/>
          <w:szCs w:val="28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rStyle w:val="Strong"/>
          <w:sz w:val="28"/>
          <w:szCs w:val="28"/>
        </w:rPr>
        <w:t>Через изучение истории и традиций предков, воспитывается гордость и уважение к родной земле</w:t>
      </w:r>
      <w:r w:rsidRPr="007B251C">
        <w:rPr>
          <w:sz w:val="28"/>
          <w:szCs w:val="28"/>
        </w:rPr>
        <w:t>.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sz w:val="28"/>
          <w:szCs w:val="28"/>
        </w:rPr>
        <w:t> 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 —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sz w:val="28"/>
          <w:szCs w:val="28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</w:t>
      </w:r>
      <w:r>
        <w:rPr>
          <w:sz w:val="28"/>
          <w:szCs w:val="28"/>
        </w:rPr>
        <w:t>оторых они смогут узнать, что-</w:t>
      </w:r>
      <w:r w:rsidRPr="007B251C">
        <w:rPr>
          <w:sz w:val="28"/>
          <w:szCs w:val="28"/>
        </w:rPr>
        <w:t>то новое о малой или большой Родине, других странах.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обладают наглядно-</w:t>
      </w:r>
      <w:r w:rsidRPr="007B251C">
        <w:rPr>
          <w:sz w:val="28"/>
          <w:szCs w:val="28"/>
        </w:rPr>
        <w:t>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rStyle w:val="Strong"/>
          <w:sz w:val="28"/>
          <w:szCs w:val="28"/>
        </w:rPr>
        <w:t>Одно из проявлений патриотизма — любовь к природе</w:t>
      </w:r>
      <w:r w:rsidRPr="007B251C">
        <w:rPr>
          <w:sz w:val="28"/>
          <w:szCs w:val="28"/>
        </w:rPr>
        <w:t>.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sz w:val="28"/>
          <w:szCs w:val="28"/>
        </w:rPr>
        <w:t>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rStyle w:val="Strong"/>
          <w:sz w:val="28"/>
          <w:szCs w:val="28"/>
        </w:rPr>
        <w:t>Не менее важным условием нравственно-патриотического воспитания детей является тесная взаимосвязь с родителями</w:t>
      </w:r>
      <w:r w:rsidRPr="007B251C">
        <w:rPr>
          <w:sz w:val="28"/>
          <w:szCs w:val="28"/>
        </w:rPr>
        <w:t>.</w:t>
      </w:r>
    </w:p>
    <w:p w:rsidR="00A66576" w:rsidRPr="007B251C" w:rsidRDefault="00A66576" w:rsidP="007B251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51C">
        <w:rPr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A66576" w:rsidRDefault="00A66576" w:rsidP="007B251C">
      <w:pPr>
        <w:spacing w:after="0"/>
      </w:pPr>
    </w:p>
    <w:p w:rsidR="00A66576" w:rsidRPr="007B251C" w:rsidRDefault="00A66576" w:rsidP="007B251C">
      <w:pPr>
        <w:spacing w:after="0"/>
        <w:rPr>
          <w:rFonts w:ascii="Times New Roman" w:hAnsi="Times New Roman"/>
          <w:sz w:val="28"/>
          <w:szCs w:val="28"/>
        </w:rPr>
      </w:pPr>
      <w:r w:rsidRPr="007B251C">
        <w:rPr>
          <w:rFonts w:ascii="Times New Roman" w:hAnsi="Times New Roman"/>
          <w:sz w:val="28"/>
          <w:szCs w:val="28"/>
        </w:rPr>
        <w:t>Литература:</w:t>
      </w:r>
    </w:p>
    <w:p w:rsidR="00A66576" w:rsidRPr="00727954" w:rsidRDefault="00A66576" w:rsidP="007B251C">
      <w:pPr>
        <w:pStyle w:val="NormalWeb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727954">
        <w:rPr>
          <w:sz w:val="28"/>
          <w:szCs w:val="28"/>
        </w:rPr>
        <w:t>Маханева М.Д. Нравственно-патриотическое воспитание дошкольников. Методическое пособие. – М.: ТЦ Сфера, 2009.</w:t>
      </w:r>
    </w:p>
    <w:p w:rsidR="00A66576" w:rsidRPr="009875B2" w:rsidRDefault="00A66576" w:rsidP="007B25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875B2">
        <w:rPr>
          <w:rFonts w:ascii="Times New Roman" w:hAnsi="Times New Roman"/>
          <w:sz w:val="28"/>
          <w:szCs w:val="28"/>
        </w:rPr>
        <w:t>Новицкая М.Ю. Патриотическое воспитание в детском саду. М., 2003.</w:t>
      </w:r>
    </w:p>
    <w:sectPr w:rsidR="00A66576" w:rsidRPr="009875B2" w:rsidSect="007D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40A6"/>
    <w:multiLevelType w:val="multilevel"/>
    <w:tmpl w:val="D5A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51C"/>
    <w:rsid w:val="000B562C"/>
    <w:rsid w:val="004E4BD4"/>
    <w:rsid w:val="00607438"/>
    <w:rsid w:val="00727954"/>
    <w:rsid w:val="007B251C"/>
    <w:rsid w:val="007D1FFA"/>
    <w:rsid w:val="009875B2"/>
    <w:rsid w:val="00A45FCB"/>
    <w:rsid w:val="00A66576"/>
    <w:rsid w:val="00F3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2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B251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B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651</Words>
  <Characters>3711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</cp:lastModifiedBy>
  <cp:revision>3</cp:revision>
  <dcterms:created xsi:type="dcterms:W3CDTF">2018-11-14T11:15:00Z</dcterms:created>
  <dcterms:modified xsi:type="dcterms:W3CDTF">2018-11-19T09:33:00Z</dcterms:modified>
</cp:coreProperties>
</file>